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5B5F8" w14:textId="5AC36442" w:rsidR="00BD55BE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  <w:t>S6-23</w:t>
      </w:r>
      <w:r w:rsidR="00972488">
        <w:rPr>
          <w:b/>
          <w:sz w:val="24"/>
        </w:rPr>
        <w:t>2847</w:t>
      </w:r>
    </w:p>
    <w:p w14:paraId="5212C2C2" w14:textId="77777777" w:rsidR="00BD55BE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 w14:paraId="34C67A3F" w14:textId="77777777" w:rsidR="00BD55BE" w:rsidRDefault="00BD55BE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55BE" w14:paraId="3FBDB66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CA0B3" w14:textId="77777777" w:rsidR="00BD55B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D55BE" w14:paraId="773835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0AD91E" w14:textId="77777777" w:rsidR="00BD55B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D55BE" w14:paraId="1DFC5F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BAF2E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55BE" w14:paraId="0AD8487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DC885B" w14:textId="77777777" w:rsidR="00BD55BE" w:rsidRDefault="00BD55B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67F5AF" w14:textId="77777777" w:rsidR="00BD55B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23.435</w:t>
              </w:r>
            </w:fldSimple>
          </w:p>
        </w:tc>
        <w:tc>
          <w:tcPr>
            <w:tcW w:w="709" w:type="dxa"/>
          </w:tcPr>
          <w:p w14:paraId="37490055" w14:textId="77777777" w:rsidR="00BD55B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9E9AD8" w14:textId="25F8D0AD" w:rsidR="00BD55BE" w:rsidRPr="00972488" w:rsidRDefault="00972488" w:rsidP="009724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72488">
              <w:rPr>
                <w:b/>
                <w:sz w:val="28"/>
              </w:rPr>
              <w:t>0002</w:t>
            </w:r>
          </w:p>
        </w:tc>
        <w:tc>
          <w:tcPr>
            <w:tcW w:w="709" w:type="dxa"/>
          </w:tcPr>
          <w:p w14:paraId="0DA6FB68" w14:textId="77777777" w:rsidR="00BD55B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77B54" w14:textId="6A770C16" w:rsidR="00BD55BE" w:rsidRDefault="0097248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C132858" w14:textId="77777777" w:rsidR="00BD55B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FFA836" w14:textId="77777777" w:rsidR="00BD55B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E4FD5B" w14:textId="77777777" w:rsidR="00BD55BE" w:rsidRDefault="00BD55BE">
            <w:pPr>
              <w:pStyle w:val="CRCoverPage"/>
              <w:spacing w:after="0"/>
            </w:pPr>
          </w:p>
        </w:tc>
      </w:tr>
      <w:tr w:rsidR="00BD55BE" w14:paraId="5778CD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04D0E" w14:textId="77777777" w:rsidR="00BD55BE" w:rsidRDefault="00BD55BE">
            <w:pPr>
              <w:pStyle w:val="CRCoverPage"/>
              <w:spacing w:after="0"/>
            </w:pPr>
          </w:p>
        </w:tc>
      </w:tr>
      <w:tr w:rsidR="00BD55BE" w14:paraId="1ED469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6DC968" w14:textId="77777777" w:rsidR="00BD55B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D55BE" w14:paraId="5362DF01" w14:textId="77777777">
        <w:tc>
          <w:tcPr>
            <w:tcW w:w="9641" w:type="dxa"/>
            <w:gridSpan w:val="9"/>
          </w:tcPr>
          <w:p w14:paraId="55DE7CB4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120C7F" w14:textId="77777777" w:rsidR="00BD55BE" w:rsidRDefault="00BD55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55BE" w14:paraId="203656D6" w14:textId="77777777">
        <w:tc>
          <w:tcPr>
            <w:tcW w:w="2835" w:type="dxa"/>
          </w:tcPr>
          <w:p w14:paraId="36762387" w14:textId="77777777" w:rsidR="00BD55B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3DBF24" w14:textId="77777777" w:rsidR="00BD55B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AC4C2" w14:textId="77777777" w:rsidR="00BD55BE" w:rsidRDefault="00BD55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BB29E9" w14:textId="77777777" w:rsidR="00BD55B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43849F" w14:textId="77777777" w:rsidR="00BD55BE" w:rsidRDefault="00BD55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438B58" w14:textId="77777777" w:rsidR="00BD55B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45A907" w14:textId="77777777" w:rsidR="00BD55BE" w:rsidRDefault="00BD55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24743" w14:textId="77777777" w:rsidR="00BD55B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4A763" w14:textId="77777777" w:rsidR="00BD55BE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FAE095C" w14:textId="77777777" w:rsidR="00BD55BE" w:rsidRDefault="00BD55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55BE" w14:paraId="3F2B56E1" w14:textId="77777777">
        <w:tc>
          <w:tcPr>
            <w:tcW w:w="9640" w:type="dxa"/>
            <w:gridSpan w:val="11"/>
          </w:tcPr>
          <w:p w14:paraId="32AA0269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55BE" w14:paraId="54A37E4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0BC51" w14:textId="77777777" w:rsidR="00BD55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573AD" w14:textId="77777777" w:rsidR="00BD55B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Solve the EN in registration</w:t>
            </w:r>
          </w:p>
        </w:tc>
      </w:tr>
      <w:tr w:rsidR="00BD55BE" w14:paraId="24B7F6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2F4541" w14:textId="77777777" w:rsidR="00BD55BE" w:rsidRDefault="00BD55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08695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55BE" w14:paraId="013512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6F7D86" w14:textId="77777777" w:rsidR="00BD55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F49F6" w14:textId="77777777" w:rsidR="00BD55B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BD55BE" w14:paraId="5E990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0F9716" w14:textId="77777777" w:rsidR="00BD55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42480" w14:textId="77777777" w:rsidR="00BD55B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</w:tr>
      <w:tr w:rsidR="00BD55BE" w14:paraId="4673B2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4BE506" w14:textId="77777777" w:rsidR="00BD55BE" w:rsidRDefault="00BD55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DE554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55BE" w14:paraId="665E61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99F3DB" w14:textId="77777777" w:rsidR="00BD55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CF911" w14:textId="77777777" w:rsidR="00BD55B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485BD937" w14:textId="77777777" w:rsidR="00BD55BE" w:rsidRDefault="00BD55B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8FD3C" w14:textId="77777777" w:rsidR="00BD55BE" w:rsidRDefault="00000000">
            <w:pPr>
              <w:pStyle w:val="CRCoverPage"/>
              <w:spacing w:after="0"/>
              <w:jc w:val="right"/>
            </w:pPr>
            <w:commentRangeStart w:id="1"/>
            <w:r>
              <w:rPr>
                <w:b/>
                <w:i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DC881B" w14:textId="77777777" w:rsidR="00BD55B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2023-09-29</w:t>
            </w:r>
          </w:p>
        </w:tc>
      </w:tr>
      <w:tr w:rsidR="00BD55BE" w14:paraId="3454E7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E0A7EE" w14:textId="77777777" w:rsidR="00BD55BE" w:rsidRDefault="00BD55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72A94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956CB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37A38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49354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55BE" w14:paraId="05A0E10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3AD42F" w14:textId="77777777" w:rsidR="00BD55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AED09" w14:textId="77777777" w:rsidR="00BD55B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944392" w14:textId="77777777" w:rsidR="00BD55BE" w:rsidRDefault="00BD55B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F0EE97" w14:textId="77777777" w:rsidR="00BD55B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DD352" w14:textId="49C4C189" w:rsidR="00BD55BE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 w:rsidR="00972488">
                <w:t>8</w:t>
              </w:r>
            </w:fldSimple>
          </w:p>
        </w:tc>
      </w:tr>
      <w:tr w:rsidR="00BD55BE" w14:paraId="51E3ED3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E5CD7F" w14:textId="77777777" w:rsidR="00BD55BE" w:rsidRDefault="00BD55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092F98" w14:textId="77777777" w:rsidR="00BD55B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73A55E" w14:textId="77777777" w:rsidR="00BD55B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C0E78" w14:textId="77777777" w:rsidR="00BD55B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Rel-18</w:t>
            </w:r>
            <w:bookmarkEnd w:id="2"/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D55BE" w14:paraId="0F3411A3" w14:textId="77777777">
        <w:tc>
          <w:tcPr>
            <w:tcW w:w="1843" w:type="dxa"/>
          </w:tcPr>
          <w:p w14:paraId="3010CFE5" w14:textId="77777777" w:rsidR="00BD55BE" w:rsidRDefault="00BD55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044768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55BE" w14:paraId="28FC39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55E2C" w14:textId="77777777" w:rsidR="00BD55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AB486" w14:textId="7F36F253" w:rsidR="00BD55BE" w:rsidRDefault="007221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22184">
              <w:rPr>
                <w:rFonts w:eastAsia="宋体"/>
                <w:lang w:val="en-US" w:eastAsia="zh-CN"/>
              </w:rPr>
              <w:t>The initial intention of EN regarding the additional information in registration requests was to prevent consumers from accessing services that are not authorized to access</w:t>
            </w:r>
            <w:r>
              <w:rPr>
                <w:rFonts w:eastAsia="宋体" w:hint="eastAsia"/>
                <w:lang w:val="en-US" w:eastAsia="zh-CN"/>
              </w:rPr>
              <w:t xml:space="preserve">. This issue was discussed in TS 33.122, </w:t>
            </w:r>
            <w:bookmarkStart w:id="3" w:name="_Toc19544225"/>
            <w:r>
              <w:rPr>
                <w:rFonts w:eastAsia="宋体" w:hint="eastAsia"/>
                <w:lang w:val="en-US" w:eastAsia="zh-CN"/>
              </w:rPr>
              <w:t>clause</w:t>
            </w:r>
            <w:r>
              <w:t>6.1 Security procedures for API invoker</w:t>
            </w:r>
            <w:r>
              <w:rPr>
                <w:rFonts w:eastAsia="宋体" w:hint="eastAsia"/>
                <w:lang w:val="en-US" w:eastAsia="zh-CN"/>
              </w:rPr>
              <w:t xml:space="preserve">. By providing the access token with </w:t>
            </w:r>
            <w:bookmarkEnd w:id="3"/>
            <w:r>
              <w:rPr>
                <w:rFonts w:eastAsia="宋体" w:hint="eastAsia"/>
                <w:lang w:val="en-US" w:eastAsia="zh-CN"/>
              </w:rPr>
              <w:t>appropriate scope, that issue could be solved;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so the EN there </w:t>
            </w:r>
            <w:r>
              <w:rPr>
                <w:rFonts w:eastAsia="宋体"/>
                <w:bCs/>
                <w:lang w:val="en-US" w:eastAsia="zh-CN"/>
              </w:rPr>
              <w:t>c</w:t>
            </w:r>
            <w:r>
              <w:rPr>
                <w:rFonts w:eastAsia="宋体" w:hint="eastAsia"/>
                <w:bCs/>
                <w:lang w:val="en-US" w:eastAsia="zh-CN"/>
              </w:rPr>
              <w:t>ould be removed.</w:t>
            </w:r>
          </w:p>
        </w:tc>
      </w:tr>
      <w:tr w:rsidR="00BD55BE" w14:paraId="42D25D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1F4AA" w14:textId="77777777" w:rsidR="00BD55BE" w:rsidRDefault="00BD55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40861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55BE" w14:paraId="6528C4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47062" w14:textId="77777777" w:rsidR="00BD55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830E7" w14:textId="428A72D7" w:rsidR="00BD55BE" w:rsidRPr="00722184" w:rsidRDefault="0072218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EN in clause 9.2 is removed</w:t>
            </w:r>
          </w:p>
        </w:tc>
      </w:tr>
      <w:tr w:rsidR="00BD55BE" w14:paraId="5087C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5EC0F" w14:textId="77777777" w:rsidR="00BD55BE" w:rsidRDefault="00BD55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DEBB1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55BE" w14:paraId="55BBC17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C534A" w14:textId="77777777" w:rsidR="00BD55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3E2AD" w14:textId="274269F5" w:rsidR="00BD55BE" w:rsidRPr="00722184" w:rsidRDefault="0072218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EN remain </w:t>
            </w:r>
            <w:proofErr w:type="spellStart"/>
            <w:r>
              <w:rPr>
                <w:rFonts w:eastAsiaTheme="minorEastAsia"/>
                <w:lang w:eastAsia="zh-CN"/>
              </w:rPr>
              <w:t>uncolved</w:t>
            </w:r>
            <w:proofErr w:type="spellEnd"/>
          </w:p>
        </w:tc>
      </w:tr>
      <w:tr w:rsidR="00BD55BE" w14:paraId="1A9476EC" w14:textId="77777777">
        <w:tc>
          <w:tcPr>
            <w:tcW w:w="2694" w:type="dxa"/>
            <w:gridSpan w:val="2"/>
          </w:tcPr>
          <w:p w14:paraId="1EF8FE8B" w14:textId="77777777" w:rsidR="00BD55BE" w:rsidRDefault="00BD55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49E2F3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55BE" w14:paraId="030035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2EBC3" w14:textId="77777777" w:rsidR="00BD55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B823D" w14:textId="67E23312" w:rsidR="00BD55BE" w:rsidRPr="00722184" w:rsidRDefault="0072218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BD55BE" w14:paraId="42332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9AE54" w14:textId="77777777" w:rsidR="00BD55BE" w:rsidRDefault="00BD55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1A0D1" w14:textId="77777777" w:rsidR="00BD55BE" w:rsidRDefault="00BD55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55BE" w14:paraId="3D735A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E35B6" w14:textId="77777777" w:rsidR="00BD55BE" w:rsidRDefault="00BD5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F60CE" w14:textId="77777777" w:rsidR="00BD55B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1A8EF" w14:textId="77777777" w:rsidR="00BD55B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EABA76" w14:textId="77777777" w:rsidR="00BD55BE" w:rsidRDefault="00BD55B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FFE7FA" w14:textId="77777777" w:rsidR="00BD55BE" w:rsidRDefault="00BD55BE">
            <w:pPr>
              <w:pStyle w:val="CRCoverPage"/>
              <w:spacing w:after="0"/>
              <w:ind w:left="99"/>
            </w:pPr>
          </w:p>
        </w:tc>
      </w:tr>
      <w:tr w:rsidR="00BD55BE" w14:paraId="6F3BE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61E03" w14:textId="77777777" w:rsidR="00BD55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A0FDE" w14:textId="77777777" w:rsidR="00BD55BE" w:rsidRDefault="00BD55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62A9" w14:textId="6BCE182C" w:rsidR="00BD55BE" w:rsidRPr="00722184" w:rsidRDefault="0072218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A8AAEA" w14:textId="77777777" w:rsidR="00BD55B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B18B5B" w14:textId="77777777" w:rsidR="00BD55B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55BE" w14:paraId="783D10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59320" w14:textId="77777777" w:rsidR="00BD55B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A195A" w14:textId="77777777" w:rsidR="00BD55BE" w:rsidRDefault="00BD55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6CA9" w14:textId="5C8239A2" w:rsidR="00BD55BE" w:rsidRPr="00722184" w:rsidRDefault="0072218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445681" w14:textId="77777777" w:rsidR="00BD55B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754CD" w14:textId="77777777" w:rsidR="00BD55B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55BE" w14:paraId="7A40D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7D714" w14:textId="77777777" w:rsidR="00BD55B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30A96" w14:textId="77777777" w:rsidR="00BD55BE" w:rsidRDefault="00BD55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9DAB0" w14:textId="0AE9DA31" w:rsidR="00BD55BE" w:rsidRPr="00722184" w:rsidRDefault="0072218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773C46" w14:textId="77777777" w:rsidR="00BD55B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014F5" w14:textId="77777777" w:rsidR="00BD55B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55BE" w14:paraId="7A5A77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C2E03" w14:textId="77777777" w:rsidR="00BD55BE" w:rsidRDefault="00BD55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DDD2A" w14:textId="77777777" w:rsidR="00BD55BE" w:rsidRDefault="00BD55BE">
            <w:pPr>
              <w:pStyle w:val="CRCoverPage"/>
              <w:spacing w:after="0"/>
            </w:pPr>
          </w:p>
        </w:tc>
      </w:tr>
      <w:tr w:rsidR="00BD55BE" w14:paraId="603D52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016D8" w14:textId="77777777" w:rsidR="00BD55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95421" w14:textId="77777777" w:rsidR="00BD55BE" w:rsidRDefault="00BD55BE">
            <w:pPr>
              <w:pStyle w:val="CRCoverPage"/>
              <w:spacing w:after="0"/>
              <w:ind w:left="100"/>
            </w:pPr>
          </w:p>
        </w:tc>
      </w:tr>
      <w:tr w:rsidR="00BD55BE" w14:paraId="63FE934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A50442" w14:textId="77777777" w:rsidR="00BD55BE" w:rsidRDefault="00BD5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A11DBB" w14:textId="77777777" w:rsidR="00BD55BE" w:rsidRDefault="00BD55B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55BE" w14:paraId="59C46E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41C6D" w14:textId="77777777" w:rsidR="00BD55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4614" w14:textId="77777777" w:rsidR="00BD55BE" w:rsidRDefault="00BD55BE">
            <w:pPr>
              <w:pStyle w:val="CRCoverPage"/>
              <w:spacing w:after="0"/>
              <w:ind w:left="100"/>
            </w:pPr>
          </w:p>
        </w:tc>
      </w:tr>
    </w:tbl>
    <w:p w14:paraId="5FC5250C" w14:textId="77777777" w:rsidR="00BD55BE" w:rsidRDefault="00BD55BE">
      <w:pPr>
        <w:pStyle w:val="CRCoverPage"/>
        <w:spacing w:after="0"/>
        <w:rPr>
          <w:sz w:val="8"/>
          <w:szCs w:val="8"/>
        </w:rPr>
      </w:pPr>
    </w:p>
    <w:p w14:paraId="6D87C456" w14:textId="77777777" w:rsidR="00BD55BE" w:rsidRDefault="00BD55BE">
      <w:pPr>
        <w:sectPr w:rsidR="00BD55B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C83FA3A" w14:textId="77777777" w:rsidR="00BD55B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E233499" w14:textId="77777777" w:rsidR="00BD55BE" w:rsidRDefault="00000000">
      <w:pPr>
        <w:pStyle w:val="Heading2"/>
        <w:rPr>
          <w:bCs/>
        </w:rPr>
      </w:pPr>
      <w:bookmarkStart w:id="4" w:name="_Toc136451097"/>
      <w:bookmarkStart w:id="5" w:name="_Toc134011730"/>
      <w:r>
        <w:rPr>
          <w:rFonts w:hint="eastAsia"/>
          <w:bCs/>
        </w:rPr>
        <w:t>9</w:t>
      </w:r>
      <w:r>
        <w:rPr>
          <w:bCs/>
        </w:rPr>
        <w:t>.</w:t>
      </w:r>
      <w:r>
        <w:rPr>
          <w:rFonts w:eastAsiaTheme="minorEastAsia" w:hint="eastAsia"/>
          <w:bCs/>
          <w:lang w:eastAsia="zh-CN"/>
        </w:rPr>
        <w:t>2</w:t>
      </w:r>
      <w:r>
        <w:rPr>
          <w:bCs/>
        </w:rPr>
        <w:tab/>
      </w:r>
      <w:r>
        <w:rPr>
          <w:rFonts w:eastAsiaTheme="minorEastAsia" w:hint="eastAsia"/>
          <w:bCs/>
          <w:lang w:eastAsia="zh-CN"/>
        </w:rPr>
        <w:t>R</w:t>
      </w:r>
      <w:r>
        <w:rPr>
          <w:rFonts w:hint="eastAsia"/>
          <w:bCs/>
        </w:rPr>
        <w:t>egistration</w:t>
      </w:r>
      <w:bookmarkEnd w:id="4"/>
      <w:bookmarkEnd w:id="5"/>
    </w:p>
    <w:p w14:paraId="67A5ADE4" w14:textId="77777777" w:rsidR="00BD55BE" w:rsidRDefault="00000000">
      <w:r>
        <w:t xml:space="preserve">For registration of the VAL server to be a recognized user of the </w:t>
      </w:r>
      <w:r>
        <w:rPr>
          <w:rFonts w:hint="eastAsia"/>
        </w:rPr>
        <w:t>CAPIF</w:t>
      </w:r>
      <w:r>
        <w:t xml:space="preserve">, the VAL server triggers the CAPIF Onboarding the API invoker procedure defined in </w:t>
      </w:r>
      <w:r>
        <w:rPr>
          <w:rFonts w:eastAsiaTheme="minorEastAsia" w:hint="eastAsia"/>
          <w:lang w:eastAsia="zh-CN"/>
        </w:rPr>
        <w:t xml:space="preserve">3GPP </w:t>
      </w:r>
      <w:r>
        <w:t>TS 23.222[3] clause 8.1. The NSCE server could be deployed with CAPIF core function.</w:t>
      </w:r>
    </w:p>
    <w:p w14:paraId="5A0CFBA3" w14:textId="77777777" w:rsidR="00BD55BE" w:rsidRDefault="00000000">
      <w:pPr>
        <w:pStyle w:val="EditorsNote"/>
        <w:rPr>
          <w:del w:id="6" w:author="cmcc-zsw-0925" w:date="2023-09-28T21:45:00Z"/>
        </w:rPr>
      </w:pPr>
      <w:del w:id="7" w:author="cmcc-zsw-0925" w:date="2023-09-28T21:45:00Z">
        <w:r>
          <w:delText>Editor's note:</w:delText>
        </w:r>
        <w:r>
          <w:tab/>
          <w:delText>What additional information is needed (e.g. the mapping of slice ids to a VAL service) in onboarding request</w:delText>
        </w:r>
        <w:r>
          <w:rPr>
            <w:rFonts w:hint="eastAsia"/>
          </w:rPr>
          <w:delText>,</w:delText>
        </w:r>
        <w:r>
          <w:delText xml:space="preserve"> and if needed</w:delText>
        </w:r>
        <w:r>
          <w:rPr>
            <w:rFonts w:hint="eastAsia"/>
          </w:rPr>
          <w:delText>,</w:delText>
        </w:r>
        <w:r>
          <w:delText xml:space="preserve"> whether it is specific for NSCE service or generally applicable for CAPIF </w:delText>
        </w:r>
        <w:r>
          <w:rPr>
            <w:rFonts w:hint="eastAsia"/>
          </w:rPr>
          <w:delText>are</w:delText>
        </w:r>
        <w:r>
          <w:delText xml:space="preserve"> FFS</w:delText>
        </w:r>
      </w:del>
    </w:p>
    <w:p w14:paraId="3F1E8710" w14:textId="77777777" w:rsidR="00BD55BE" w:rsidRDefault="00000000">
      <w:pPr>
        <w:rPr>
          <w:rFonts w:ascii="宋体" w:hAnsi="宋体"/>
        </w:rPr>
      </w:pPr>
      <w:r>
        <w:t xml:space="preserve">For de-registration of the VAL server, the VAL server triggers the CAPIF Offboarding the API invoker procedure defined in </w:t>
      </w:r>
      <w:r>
        <w:rPr>
          <w:rFonts w:eastAsiaTheme="minorEastAsia" w:hint="eastAsia"/>
          <w:lang w:eastAsia="zh-CN"/>
        </w:rPr>
        <w:t xml:space="preserve">3GPP </w:t>
      </w:r>
      <w:r>
        <w:t>TS 23.222[3] clause 8.2.</w:t>
      </w:r>
    </w:p>
    <w:p w14:paraId="11304B67" w14:textId="77777777" w:rsidR="00BD55BE" w:rsidRDefault="00BD55BE"/>
    <w:p w14:paraId="04C9790D" w14:textId="77777777" w:rsidR="00BD55BE" w:rsidRDefault="00BD55BE"/>
    <w:p w14:paraId="403597E7" w14:textId="77777777" w:rsidR="00BD55BE" w:rsidRDefault="00BD55BE"/>
    <w:sectPr w:rsidR="00BD55B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4930707A" w14:textId="77777777" w:rsidR="00BD55BE" w:rsidRDefault="00000000">
      <w:pPr>
        <w:pStyle w:val="CommentText"/>
      </w:pP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30707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30707A" w16cid:durableId="28C470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053B6" w14:textId="77777777" w:rsidR="00501296" w:rsidRDefault="00501296">
      <w:pPr>
        <w:spacing w:after="0"/>
      </w:pPr>
      <w:r>
        <w:separator/>
      </w:r>
    </w:p>
  </w:endnote>
  <w:endnote w:type="continuationSeparator" w:id="0">
    <w:p w14:paraId="4D70656F" w14:textId="77777777" w:rsidR="00501296" w:rsidRDefault="005012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52956" w14:textId="77777777" w:rsidR="00501296" w:rsidRDefault="00501296">
      <w:pPr>
        <w:spacing w:after="0"/>
      </w:pPr>
      <w:r>
        <w:separator/>
      </w:r>
    </w:p>
  </w:footnote>
  <w:footnote w:type="continuationSeparator" w:id="0">
    <w:p w14:paraId="038D6378" w14:textId="77777777" w:rsidR="00501296" w:rsidRDefault="005012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97630" w14:textId="77777777" w:rsidR="00BD55B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6996F" w14:textId="77777777" w:rsidR="00BD55BE" w:rsidRDefault="00BD55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8419" w14:textId="77777777" w:rsidR="00BD55BE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2DBBB" w14:textId="77777777" w:rsidR="00BD55BE" w:rsidRDefault="00BD55B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mcc-zsw-0925">
    <w15:presenceInfo w15:providerId="None" w15:userId="cmcc-zsw-09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296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22184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2488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55BE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92ADC"/>
    <w:rsid w:val="00EB09B7"/>
    <w:rsid w:val="00EE7D7C"/>
    <w:rsid w:val="00F14D14"/>
    <w:rsid w:val="00F25D98"/>
    <w:rsid w:val="00F300FB"/>
    <w:rsid w:val="00F92156"/>
    <w:rsid w:val="00FB6386"/>
    <w:rsid w:val="15B774C9"/>
    <w:rsid w:val="4E573A0C"/>
    <w:rsid w:val="7C737863"/>
    <w:rsid w:val="7C7E5C1B"/>
    <w:rsid w:val="7E72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D868DE"/>
  <w15:docId w15:val="{A518F554-BCC2-499F-BB8E-FFC2DDE2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2218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422</Words>
  <Characters>2409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cmcc-zsw</cp:lastModifiedBy>
  <cp:revision>21</cp:revision>
  <cp:lastPrinted>2411-12-31T15:59:00Z</cp:lastPrinted>
  <dcterms:created xsi:type="dcterms:W3CDTF">2020-02-03T08:32:00Z</dcterms:created>
  <dcterms:modified xsi:type="dcterms:W3CDTF">2023-10-02T06:53:00Z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3D866030D7B14288876EEB56606A82AE</vt:lpwstr>
  </property>
</Properties>
</file>